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3" w:rsidRDefault="00282D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D63" w:rsidRDefault="00282D63">
      <w:pPr>
        <w:pStyle w:val="ConsPlusNormal"/>
        <w:ind w:firstLine="540"/>
        <w:jc w:val="both"/>
        <w:outlineLvl w:val="0"/>
      </w:pPr>
    </w:p>
    <w:p w:rsidR="00282D63" w:rsidRDefault="00282D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2D63" w:rsidRDefault="00282D63">
      <w:pPr>
        <w:pStyle w:val="ConsPlusTitle"/>
        <w:jc w:val="center"/>
      </w:pPr>
    </w:p>
    <w:p w:rsidR="00282D63" w:rsidRDefault="00282D63">
      <w:pPr>
        <w:pStyle w:val="ConsPlusTitle"/>
        <w:jc w:val="center"/>
      </w:pPr>
      <w:r>
        <w:t>ПОСТАНОВЛЕНИЕ</w:t>
      </w:r>
    </w:p>
    <w:p w:rsidR="00282D63" w:rsidRDefault="00282D63">
      <w:pPr>
        <w:pStyle w:val="ConsPlusTitle"/>
        <w:jc w:val="center"/>
      </w:pPr>
      <w:r>
        <w:t>от 29 декабря 2018 г. N 1730</w:t>
      </w:r>
    </w:p>
    <w:p w:rsidR="00282D63" w:rsidRDefault="00282D63">
      <w:pPr>
        <w:pStyle w:val="ConsPlusTitle"/>
        <w:jc w:val="center"/>
      </w:pPr>
    </w:p>
    <w:p w:rsidR="00282D63" w:rsidRDefault="00282D63">
      <w:pPr>
        <w:pStyle w:val="ConsPlusTitle"/>
        <w:jc w:val="center"/>
      </w:pPr>
      <w:r>
        <w:t>ОБ УТВЕРЖДЕНИИ ОСОБЕННОСТЕЙ</w:t>
      </w:r>
    </w:p>
    <w:p w:rsidR="00282D63" w:rsidRDefault="00282D63">
      <w:pPr>
        <w:pStyle w:val="ConsPlusTitle"/>
        <w:jc w:val="center"/>
      </w:pPr>
      <w:r>
        <w:t>ВОЗМЕЩЕНИЯ ВРЕДА, ПРИЧИНЕННОГО ЛЕСАМ И НАХОДЯЩИМСЯ</w:t>
      </w:r>
    </w:p>
    <w:p w:rsidR="00282D63" w:rsidRDefault="00282D63">
      <w:pPr>
        <w:pStyle w:val="ConsPlusTitle"/>
        <w:jc w:val="center"/>
      </w:pPr>
      <w:r>
        <w:t>В НИХ ПРИРОДНЫМ ОБЪЕКТАМ ВСЛЕДСТВИЕ НАРУШЕНИЯ</w:t>
      </w:r>
    </w:p>
    <w:p w:rsidR="00282D63" w:rsidRDefault="00282D63">
      <w:pPr>
        <w:pStyle w:val="ConsPlusTitle"/>
        <w:jc w:val="center"/>
      </w:pPr>
      <w:r>
        <w:t>ЛЕСНОГО ЗАКОНОДАТЕЛЬСТВА</w:t>
      </w:r>
    </w:p>
    <w:p w:rsidR="00282D63" w:rsidRDefault="0028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</w:tr>
    </w:tbl>
    <w:p w:rsidR="00282D63" w:rsidRDefault="00282D63">
      <w:pPr>
        <w:pStyle w:val="ConsPlusNormal"/>
        <w:jc w:val="center"/>
      </w:pPr>
    </w:p>
    <w:p w:rsidR="00282D63" w:rsidRDefault="00282D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100</w:t>
        </w:r>
      </w:hyperlink>
      <w:r>
        <w:t xml:space="preserve"> Лесного кодекса Российской Федерации и </w:t>
      </w:r>
      <w:hyperlink r:id="rId8" w:history="1">
        <w:r>
          <w:rPr>
            <w:color w:val="0000FF"/>
          </w:rPr>
          <w:t>статьями 260</w:t>
        </w:r>
      </w:hyperlink>
      <w:r>
        <w:t xml:space="preserve"> и </w:t>
      </w:r>
      <w:hyperlink r:id="rId9" w:history="1">
        <w:r>
          <w:rPr>
            <w:color w:val="0000FF"/>
          </w:rPr>
          <w:t>261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особенности</w:t>
        </w:r>
      </w:hyperlink>
      <w:r>
        <w:t xml:space="preserve">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</w:t>
      </w:r>
      <w:hyperlink r:id="rId10" w:history="1">
        <w:r>
          <w:rPr>
            <w:color w:val="0000FF"/>
          </w:rPr>
          <w:t>статьями 260</w:t>
        </w:r>
      </w:hyperlink>
      <w:r>
        <w:t xml:space="preserve"> и </w:t>
      </w:r>
      <w:hyperlink r:id="rId11" w:history="1">
        <w:r>
          <w:rPr>
            <w:color w:val="0000FF"/>
          </w:rPr>
          <w:t>261</w:t>
        </w:r>
      </w:hyperlink>
      <w:r>
        <w:t xml:space="preserve"> Уголовного кодекса Российской Федерации, исчисляется в соответствии с таксами и </w:t>
      </w:r>
      <w:hyperlink w:anchor="P631" w:history="1">
        <w:r>
          <w:rPr>
            <w:color w:val="0000FF"/>
          </w:rPr>
          <w:t>методикой</w:t>
        </w:r>
      </w:hyperlink>
      <w:r>
        <w:t>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настоящим постановлением.</w:t>
      </w:r>
      <w:proofErr w:type="gramEnd"/>
    </w:p>
    <w:p w:rsidR="00282D63" w:rsidRDefault="00282D6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82D63" w:rsidRDefault="00282D6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2007 г. N 273 "Об исчислении размера вреда, причиненного лесам вследствие нарушения лесного законодательства" (Собрание законодательства Российской Федерации, 2007, N 20, ст. 2437);</w:t>
      </w:r>
    </w:p>
    <w:p w:rsidR="00282D63" w:rsidRDefault="00282D6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2007 г. N 806 "О внесении изменений в постановление Правительства Российской Федерации от 8 мая 2007 г. N 273" (Собрание законодательства Российской Федерации, 2007, N 49, ст. 6167);</w:t>
      </w:r>
    </w:p>
    <w:p w:rsidR="00282D63" w:rsidRDefault="00282D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2014 г. N 1038 "О внесении изменения в постановление Правительства Российской Федерации от 8 мая 2007 г. N 273" (Собрание законодательства Российской Федерации, 2014, N 42, ст. 5747).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jc w:val="right"/>
      </w:pPr>
      <w:r>
        <w:t>Председатель Правительства</w:t>
      </w:r>
    </w:p>
    <w:p w:rsidR="00282D63" w:rsidRDefault="00282D63">
      <w:pPr>
        <w:pStyle w:val="ConsPlusNormal"/>
        <w:jc w:val="right"/>
      </w:pPr>
      <w:r>
        <w:t>Российской Федерации</w:t>
      </w:r>
    </w:p>
    <w:p w:rsidR="00282D63" w:rsidRDefault="00282D63">
      <w:pPr>
        <w:pStyle w:val="ConsPlusNormal"/>
        <w:jc w:val="right"/>
      </w:pPr>
      <w:r>
        <w:t>Д.МЕДВЕДЕВ</w:t>
      </w: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Normal"/>
        <w:jc w:val="right"/>
        <w:outlineLvl w:val="0"/>
      </w:pPr>
      <w:r>
        <w:t>Утверждены</w:t>
      </w:r>
    </w:p>
    <w:p w:rsidR="00282D63" w:rsidRDefault="00282D63">
      <w:pPr>
        <w:pStyle w:val="ConsPlusNormal"/>
        <w:jc w:val="right"/>
      </w:pPr>
      <w:r>
        <w:t>постановлением Правительства</w:t>
      </w:r>
    </w:p>
    <w:p w:rsidR="00282D63" w:rsidRDefault="00282D63">
      <w:pPr>
        <w:pStyle w:val="ConsPlusNormal"/>
        <w:jc w:val="right"/>
      </w:pPr>
      <w:r>
        <w:lastRenderedPageBreak/>
        <w:t>Российской Федерации</w:t>
      </w:r>
    </w:p>
    <w:p w:rsidR="00282D63" w:rsidRDefault="00282D63">
      <w:pPr>
        <w:pStyle w:val="ConsPlusNormal"/>
        <w:jc w:val="right"/>
      </w:pPr>
      <w:r>
        <w:t>от 29 декабря 2018 г. N 1730</w:t>
      </w: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Title"/>
        <w:jc w:val="center"/>
      </w:pPr>
      <w:bookmarkStart w:id="0" w:name="P34"/>
      <w:bookmarkEnd w:id="0"/>
      <w:r>
        <w:t>ОСОБЕННОСТИ</w:t>
      </w:r>
    </w:p>
    <w:p w:rsidR="00282D63" w:rsidRDefault="00282D63">
      <w:pPr>
        <w:pStyle w:val="ConsPlusTitle"/>
        <w:jc w:val="center"/>
      </w:pPr>
      <w:r>
        <w:t>ВОЗМЕЩЕНИЯ ВРЕДА, ПРИЧИНЕННОГО ЛЕСАМ И НАХОДЯЩИМСЯ</w:t>
      </w:r>
    </w:p>
    <w:p w:rsidR="00282D63" w:rsidRDefault="00282D63">
      <w:pPr>
        <w:pStyle w:val="ConsPlusTitle"/>
        <w:jc w:val="center"/>
      </w:pPr>
      <w:r>
        <w:t>В НИХ ПРИРОДНЫМ ОБЪЕКТАМ ВСЛЕДСТВИЕ НАРУШЕНИЯ</w:t>
      </w:r>
    </w:p>
    <w:p w:rsidR="00282D63" w:rsidRDefault="00282D63">
      <w:pPr>
        <w:pStyle w:val="ConsPlusTitle"/>
        <w:jc w:val="center"/>
      </w:pPr>
      <w:r>
        <w:t>ЛЕСНОГО ЗАКОНОДАТЕЛЬСТВА</w:t>
      </w:r>
    </w:p>
    <w:p w:rsidR="00282D63" w:rsidRDefault="0028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</w:tr>
    </w:tbl>
    <w:p w:rsidR="00282D63" w:rsidRDefault="00282D63">
      <w:pPr>
        <w:pStyle w:val="ConsPlusNormal"/>
        <w:jc w:val="center"/>
      </w:pPr>
    </w:p>
    <w:p w:rsidR="00282D63" w:rsidRDefault="00282D63">
      <w:pPr>
        <w:pStyle w:val="ConsPlusNormal"/>
        <w:ind w:firstLine="540"/>
        <w:jc w:val="both"/>
      </w:pPr>
      <w:r>
        <w:t>1. Настоящий документ устанавливает порядок возмещения вреда, причиненного лесам и находящимся в них природным объектам вследствие нарушения лесного законодательства (далее - вред), включая таксы и методику возмещения вреда.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</w:t>
      </w:r>
      <w:proofErr w:type="gramStart"/>
      <w:r>
        <w:t xml:space="preserve">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действующие в пределах полномочий, определенных в соответствии со </w:t>
      </w:r>
      <w:hyperlink r:id="rId16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7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уполномоченный орган), с письменным запросом о предоставлении информации о размере вреда, подлежащего возмещению, а также о платежных реквизитах, необходимых для уплаты</w:t>
      </w:r>
      <w:proofErr w:type="gramEnd"/>
      <w:r>
        <w:t xml:space="preserve"> денежных сре</w:t>
      </w:r>
      <w:proofErr w:type="gramStart"/>
      <w:r>
        <w:t>дств в сч</w:t>
      </w:r>
      <w:proofErr w:type="gramEnd"/>
      <w:r>
        <w:t>ет возмещения вреда (далее - запрос).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Запрос должен содержать следующую информацию: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а) сведения о лице, причинившем вред: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фамилия, имя, отчество (при наличии), а также адрес места жительства - для граждан;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полное наименование, основной государственный регистрационный номер, адрес и место нахождения - для юридического лица;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б) сведения о представителе лица, причинившего вред (при наличии);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в) реквизиты протокола об административном правонарушении, реквизиты постановления о привлечении в качестве обвиняемого;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г) почтовый адрес для направления информации и телефон (при наличии).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4. К запросу прилагаются: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а) копия протокола об административном правонарушении, за исключением случая, когда указанный протокол составлен уполномоченным органом, или копия постановления о привлечении в качестве обвиняемого;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б) документ, подтверждающий полномочия на осуществление действий от имени лица, причинившего вред (в случае подписания запроса представителем лица, причинившего вред).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5. Уполномоченный орган осуществляет расчет размера </w:t>
      </w:r>
      <w:proofErr w:type="gramStart"/>
      <w:r>
        <w:t>вреда</w:t>
      </w:r>
      <w:proofErr w:type="gramEnd"/>
      <w:r>
        <w:t xml:space="preserve"> в денежном выражении исходя из: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а) </w:t>
      </w:r>
      <w:hyperlink w:anchor="P75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вследствие нарушения лесного законодательства лесным насаждениям, заготовка древесины которых допускается, согласно приложению N 1;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w:anchor="P133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лесным насаждениям, заготовка древесины которых не допускается, согласно приложению N 2;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в) </w:t>
      </w:r>
      <w:hyperlink w:anchor="P569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лесам вследствие нарушения лесного законодательства, за исключением вреда, причиненного лесным насаждениям, согласно приложению N 3;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г) </w:t>
      </w:r>
      <w:hyperlink w:anchor="P631" w:history="1">
        <w:r>
          <w:rPr>
            <w:color w:val="0000FF"/>
          </w:rPr>
          <w:t>методики</w:t>
        </w:r>
      </w:hyperlink>
      <w:r>
        <w:t xml:space="preserve"> определения размера возмещения вреда, причиненного лесам и находящимся в них природным объектам вследствие нарушения лесного законодательства, согласно приложению N 4.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6. Запрос подается лично, через представителя либо направляется посредством почтового отправления с уведомлением о вручении.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7. Уполномоченный орган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вручении: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а) запрошенную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документа информацию;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б) в случае, если запрос или прилагаемые к нему документы не соответствуют требованиям, предусмотренным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документа, - мотивированный отказ в предоставлении запрошенной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документа информации.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8. Добровольное возмещение вреда производится путем уплаты денежных средств на основании информации, предоставленной уполномоченным органом в соответствии с </w:t>
      </w:r>
      <w:hyperlink w:anchor="P60" w:history="1">
        <w:r>
          <w:rPr>
            <w:color w:val="0000FF"/>
          </w:rPr>
          <w:t>подпунктом "а" пункта 7</w:t>
        </w:r>
      </w:hyperlink>
      <w:r>
        <w:t xml:space="preserve"> настоящего документа, не позднее дня вынесения решения суда по гражданскому делу о возмещении вреда, причиненного лесам и находящимся в них природным объектам вследствие совершения административного правонарушения, либо обвинительного приговора.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jc w:val="right"/>
        <w:outlineLvl w:val="1"/>
      </w:pPr>
      <w:r>
        <w:t>Приложение N 1</w:t>
      </w:r>
    </w:p>
    <w:p w:rsidR="00282D63" w:rsidRDefault="00282D63">
      <w:pPr>
        <w:pStyle w:val="ConsPlusNormal"/>
        <w:jc w:val="right"/>
      </w:pPr>
      <w:r>
        <w:t>к особенностям возмещения вреда,</w:t>
      </w:r>
    </w:p>
    <w:p w:rsidR="00282D63" w:rsidRDefault="00282D63">
      <w:pPr>
        <w:pStyle w:val="ConsPlusNormal"/>
        <w:jc w:val="right"/>
      </w:pPr>
      <w:proofErr w:type="gramStart"/>
      <w:r>
        <w:t>причиненного</w:t>
      </w:r>
      <w:proofErr w:type="gramEnd"/>
      <w:r>
        <w:t xml:space="preserve"> лесам и находящимся</w:t>
      </w:r>
    </w:p>
    <w:p w:rsidR="00282D63" w:rsidRDefault="00282D63">
      <w:pPr>
        <w:pStyle w:val="ConsPlusNormal"/>
        <w:jc w:val="right"/>
      </w:pPr>
      <w:r>
        <w:t>в них природным объектам</w:t>
      </w:r>
    </w:p>
    <w:p w:rsidR="00282D63" w:rsidRDefault="00282D63">
      <w:pPr>
        <w:pStyle w:val="ConsPlusNormal"/>
        <w:jc w:val="right"/>
      </w:pPr>
      <w:r>
        <w:t>вследствие нарушения</w:t>
      </w:r>
    </w:p>
    <w:p w:rsidR="00282D63" w:rsidRDefault="00282D63">
      <w:pPr>
        <w:pStyle w:val="ConsPlusNormal"/>
        <w:jc w:val="right"/>
      </w:pPr>
      <w:r>
        <w:t>лесного законодательства</w:t>
      </w:r>
    </w:p>
    <w:p w:rsidR="00282D63" w:rsidRDefault="00282D63">
      <w:pPr>
        <w:pStyle w:val="ConsPlusNormal"/>
        <w:jc w:val="center"/>
      </w:pPr>
    </w:p>
    <w:p w:rsidR="00282D63" w:rsidRDefault="00282D63">
      <w:pPr>
        <w:pStyle w:val="ConsPlusTitle"/>
        <w:jc w:val="center"/>
      </w:pPr>
      <w:bookmarkStart w:id="5" w:name="P75"/>
      <w:bookmarkEnd w:id="5"/>
      <w:r>
        <w:t>ТАКСЫ</w:t>
      </w:r>
    </w:p>
    <w:p w:rsidR="00282D63" w:rsidRDefault="00282D63">
      <w:pPr>
        <w:pStyle w:val="ConsPlusTitle"/>
        <w:jc w:val="center"/>
      </w:pPr>
      <w:r>
        <w:t>ДЛЯ ИСЧИСЛЕНИЯ РАЗМЕРА ВРЕДА, ПРИЧИНЕННОГО</w:t>
      </w:r>
    </w:p>
    <w:p w:rsidR="00282D63" w:rsidRDefault="00282D63">
      <w:pPr>
        <w:pStyle w:val="ConsPlusTitle"/>
        <w:jc w:val="center"/>
      </w:pPr>
      <w:r>
        <w:t xml:space="preserve">ВСЛЕДСТВИЕ НАРУШЕНИЯ ЛЕСНОГО ЗАКОНОДАТЕЛЬСТВА </w:t>
      </w:r>
      <w:proofErr w:type="gramStart"/>
      <w:r>
        <w:t>ЛЕСНЫМ</w:t>
      </w:r>
      <w:proofErr w:type="gramEnd"/>
    </w:p>
    <w:p w:rsidR="00282D63" w:rsidRDefault="00282D63">
      <w:pPr>
        <w:pStyle w:val="ConsPlusTitle"/>
        <w:jc w:val="center"/>
      </w:pPr>
      <w:r>
        <w:t>НАСАЖДЕНИЯМ, ЗАГОТОВКА ДРЕВЕСИНЫ КОТОРЫХ ДОПУСКАЕТСЯ</w:t>
      </w:r>
    </w:p>
    <w:p w:rsidR="00282D63" w:rsidRDefault="0028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479"/>
      </w:tblGrid>
      <w:tr w:rsidR="00282D63"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r>
              <w:t>Вид нарушения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Размер вреда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bookmarkStart w:id="6" w:name="P82"/>
            <w:bookmarkEnd w:id="6"/>
            <w:r>
              <w:t xml:space="preserve">1. Незаконные рубка, выкапывание, уничтожение или повреждение до степени прекращения роста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  <w:r>
              <w:t xml:space="preserve"> следующих деревьев, кустарников и лиан (в том числе в случае самовольной заготовки елей или деревьев </w:t>
            </w:r>
            <w:r>
              <w:lastRenderedPageBreak/>
              <w:t>других хвойных пород для новогодних праздников):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lastRenderedPageBreak/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50-кратная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 </w:t>
            </w:r>
            <w:hyperlink w:anchor="P1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каждый куст хвойных пород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10-кратная стоимость древесины одного дерева с диаметром ствола 16 см основной лесообразующей хвойной породы в субъекте Российской Федерации, исчисленная по наибольшей ставке платы за единицу объема лесных ресурсов </w:t>
            </w:r>
            <w:hyperlink w:anchor="P1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каждый куст лиственных пород и каждая 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bookmarkStart w:id="7" w:name="P92"/>
            <w:bookmarkEnd w:id="7"/>
            <w:r>
              <w:t>2. Повреждение, не влекущее прекращения роста следующих деревьев, кустарников и лиан: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>каждый куст хвойных пород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10-кратная стоимость древесины одного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ind w:left="283"/>
            </w:pPr>
            <w:r>
              <w:t xml:space="preserve">каждый куст лиственных пород и каждая </w:t>
            </w:r>
            <w:r>
              <w:lastRenderedPageBreak/>
              <w:t>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 xml:space="preserve">10-кратная стоимость древесины одного </w:t>
            </w:r>
            <w:r>
              <w:lastRenderedPageBreak/>
              <w:t>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>3. Незаконная рубка сухостойных деревьев, присвоение (хищение) древесины буреломных, ветровальных деревьев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стоимость сухостойной, буреломной и ветровальной древесины, исчисленная по ставкам платы за единицу объема лесных ресурсов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4. Уничтожение или повреждение сеянцев либо саженцев в лесных питомниках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 </w:t>
            </w:r>
            <w:hyperlink w:anchor="P118" w:history="1">
              <w:r>
                <w:rPr>
                  <w:color w:val="0000FF"/>
                </w:rPr>
                <w:t>&lt;4&gt;</w:t>
              </w:r>
            </w:hyperlink>
            <w:r>
              <w:t>, - за каждый уничтоженный или поврежденный сеянец или саженец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5. Уничтожение или повреждение лесных культур, лесосеменных и маточных плантаций, молодняка естественного происхождения и подроста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proofErr w:type="gramStart"/>
            <w:r>
              <w:t xml:space="preserve">5-кратный размер затрат, связанных с созданием лесных культур,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 </w:t>
            </w:r>
            <w:hyperlink w:anchor="P119" w:history="1">
              <w:r>
                <w:rPr>
                  <w:color w:val="0000FF"/>
                </w:rPr>
                <w:t>&lt;5&gt;</w:t>
              </w:r>
            </w:hyperlink>
            <w:r>
              <w:t>, - за каждый гектар уничтоженных или поврежденных лесных культур, молодняка естественного происхождения и подроста в возрасте до 10 лет</w:t>
            </w:r>
            <w:proofErr w:type="gramEnd"/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spacing w:after="1" w:line="0" w:lineRule="atLeast"/>
            </w:pP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7-кратный размер затрат, связанных с созданием лесосеменных и маточных плантаций до возраста уничтоженных или поврежденных лесосеменных и маточных плантаций </w:t>
            </w:r>
            <w:hyperlink w:anchor="P120" w:history="1">
              <w:r>
                <w:rPr>
                  <w:color w:val="0000FF"/>
                </w:rPr>
                <w:t>&lt;6&gt;</w:t>
              </w:r>
            </w:hyperlink>
            <w:r>
              <w:t>, - за каждый гектар уничтоженных или поврежденных лесосеменных и маточных плантаций в возрасте до 10 лет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в размере стоимости, установленной в соответствии с </w:t>
            </w:r>
            <w:hyperlink w:anchor="P8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w:anchor="P92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документа, - за уничтожение или повреждение лесных культур, лесосеменных и маточных плантаций, молодняка естественного происхождения и подроста в возрасте свыше 10 лет</w:t>
            </w:r>
          </w:p>
        </w:tc>
      </w:tr>
    </w:tbl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  <w:r>
        <w:t>--------------------------------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&lt;1&gt;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</w:t>
      </w:r>
      <w:r>
        <w:lastRenderedPageBreak/>
        <w:t>ствола, а также с обдиром и обрывом скелета корней.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&lt;2</w:t>
      </w:r>
      <w:proofErr w:type="gramStart"/>
      <w:r>
        <w:t>&gt; П</w:t>
      </w:r>
      <w:proofErr w:type="gramEnd"/>
      <w:r>
        <w:t xml:space="preserve">рименяются </w:t>
      </w:r>
      <w:hyperlink r:id="rId18" w:history="1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&lt;3</w:t>
      </w:r>
      <w:proofErr w:type="gramStart"/>
      <w:r>
        <w:t>&gt; П</w:t>
      </w:r>
      <w:proofErr w:type="gramEnd"/>
      <w:r>
        <w:t xml:space="preserve">рименяется наибольшее значение </w:t>
      </w:r>
      <w:hyperlink r:id="rId19" w:history="1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установленной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&lt;4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выращиванием сеянцев и саженцев, а также с уходом за ними до возраста, соответствующего возрасту уничтоженных или поврежденных сеянцев или саженцев.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&lt;5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лесных культур, молодняка естественного происхождения и подроста, а также уходом за ними до возраста, соответствующего возрасту уничтоженных или поврежденных лесных культур, молодняка естественного происхождения и подроста.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&lt;6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лесосеменных и маточных плантаций, а также с уходом за ними до возраста, соответствующего возрасту уничтоженных или поврежденных лесосеменных и маточных плантаций.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jc w:val="right"/>
        <w:outlineLvl w:val="1"/>
      </w:pPr>
      <w:r>
        <w:t>Приложение N 2</w:t>
      </w:r>
    </w:p>
    <w:p w:rsidR="00282D63" w:rsidRDefault="00282D63">
      <w:pPr>
        <w:pStyle w:val="ConsPlusNormal"/>
        <w:jc w:val="right"/>
      </w:pPr>
      <w:r>
        <w:t>к особенностям возмещения вреда,</w:t>
      </w:r>
    </w:p>
    <w:p w:rsidR="00282D63" w:rsidRDefault="00282D63">
      <w:pPr>
        <w:pStyle w:val="ConsPlusNormal"/>
        <w:jc w:val="right"/>
      </w:pPr>
      <w:proofErr w:type="gramStart"/>
      <w:r>
        <w:t>причиненного</w:t>
      </w:r>
      <w:proofErr w:type="gramEnd"/>
      <w:r>
        <w:t xml:space="preserve"> лесам и находящимся</w:t>
      </w:r>
    </w:p>
    <w:p w:rsidR="00282D63" w:rsidRDefault="00282D63">
      <w:pPr>
        <w:pStyle w:val="ConsPlusNormal"/>
        <w:jc w:val="right"/>
      </w:pPr>
      <w:r>
        <w:t>в них природным объектам</w:t>
      </w:r>
    </w:p>
    <w:p w:rsidR="00282D63" w:rsidRDefault="00282D63">
      <w:pPr>
        <w:pStyle w:val="ConsPlusNormal"/>
        <w:jc w:val="right"/>
      </w:pPr>
      <w:r>
        <w:t>вследствие нарушения</w:t>
      </w:r>
    </w:p>
    <w:p w:rsidR="00282D63" w:rsidRDefault="00282D63">
      <w:pPr>
        <w:pStyle w:val="ConsPlusNormal"/>
        <w:jc w:val="right"/>
      </w:pPr>
      <w:r>
        <w:t>лесного законодательства</w:t>
      </w:r>
    </w:p>
    <w:p w:rsidR="00282D63" w:rsidRDefault="00282D63">
      <w:pPr>
        <w:pStyle w:val="ConsPlusNormal"/>
        <w:jc w:val="center"/>
      </w:pPr>
    </w:p>
    <w:p w:rsidR="00282D63" w:rsidRDefault="00282D63">
      <w:pPr>
        <w:pStyle w:val="ConsPlusTitle"/>
        <w:jc w:val="center"/>
      </w:pPr>
      <w:bookmarkStart w:id="14" w:name="P133"/>
      <w:bookmarkEnd w:id="14"/>
      <w:r>
        <w:t>ТАКСЫ</w:t>
      </w:r>
    </w:p>
    <w:p w:rsidR="00282D63" w:rsidRDefault="00282D63">
      <w:pPr>
        <w:pStyle w:val="ConsPlusTitle"/>
        <w:jc w:val="center"/>
      </w:pPr>
      <w:r>
        <w:t xml:space="preserve">ДЛЯ ИСЧИСЛЕНИЯ РАЗМЕРА ВРЕДА, ПРИЧИНЕННОГО </w:t>
      </w:r>
      <w:proofErr w:type="gramStart"/>
      <w:r>
        <w:t>ЛЕСНЫМ</w:t>
      </w:r>
      <w:proofErr w:type="gramEnd"/>
    </w:p>
    <w:p w:rsidR="00282D63" w:rsidRDefault="00282D63">
      <w:pPr>
        <w:pStyle w:val="ConsPlusTitle"/>
        <w:jc w:val="center"/>
      </w:pPr>
      <w:r>
        <w:t>НАСАЖДЕНИЯМ, ЗАГОТОВКА ДРЕВЕСИНЫ КОТОРЫХ НЕ ДОПУСКАЕТСЯ</w:t>
      </w:r>
    </w:p>
    <w:p w:rsidR="00282D63" w:rsidRDefault="0028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1499"/>
        <w:gridCol w:w="1500"/>
        <w:gridCol w:w="1500"/>
        <w:gridCol w:w="1500"/>
      </w:tblGrid>
      <w:tr w:rsidR="00282D63"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r>
              <w:t>Таксы за единицу объема уничтоженных, поврежденных или срубленных деревьев (рублей за куб. м)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Таксы за один уничтоженный, поврежденный или срубленный кустарник (рублей)</w:t>
            </w:r>
          </w:p>
        </w:tc>
      </w:tr>
      <w:tr w:rsidR="00282D63"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proofErr w:type="gramStart"/>
            <w:r>
              <w:t xml:space="preserve">при незаконных рубке, уничтожении </w:t>
            </w:r>
            <w:r>
              <w:lastRenderedPageBreak/>
              <w:t xml:space="preserve">или повреждении до степени прекращения роста деревьев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r>
              <w:lastRenderedPageBreak/>
              <w:t xml:space="preserve">при повреждении, не влекущем прекращения </w:t>
            </w:r>
            <w:r>
              <w:lastRenderedPageBreak/>
              <w:t>роста деревьев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proofErr w:type="gramStart"/>
            <w:r>
              <w:lastRenderedPageBreak/>
              <w:t xml:space="preserve">при незаконных рубке, уничтожении </w:t>
            </w:r>
            <w:r>
              <w:lastRenderedPageBreak/>
              <w:t>или повреждении до степени прекращения роста кустарников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lastRenderedPageBreak/>
              <w:t xml:space="preserve">при повреждении, не влекущем прекращения </w:t>
            </w:r>
            <w:r>
              <w:lastRenderedPageBreak/>
              <w:t>роста кустарников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lastRenderedPageBreak/>
              <w:t>Республика Адыгея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131,9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275,4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129,6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52,5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12348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197,6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Республика Коми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83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172,5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172,5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32,8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172,5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Республика Тыва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137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118,1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178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Алтайский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131,9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46,1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59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Пермский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85,1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Приморский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8856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1771,2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301,1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141,7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112,6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1328,4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225,8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106,3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8172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1634,4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130,8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192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104,8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157,8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907,2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154,2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72,6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2494,8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424,1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199,6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78,6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217,6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104,8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1479,6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118,4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77,2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77,2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91,9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Курская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192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Ленинградская область и г. Санкт-Петербург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3162,4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537,6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253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192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84,8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Московская область и г. Москва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18500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296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lastRenderedPageBreak/>
              <w:t>Мурманская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2206,8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176,5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178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98,8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85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76,3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193,6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105,1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201,3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2458,8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196,7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233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157,8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201,3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201,3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1537,2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261,3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123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6238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1247,6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212,1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99,8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104,8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192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98,8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Томская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72,9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105,1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146,9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69,1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201,3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91,9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  <w:jc w:val="center"/>
            </w:pPr>
            <w:r>
              <w:t>78,6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112,6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83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7440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119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63" w:rsidRDefault="00282D63">
            <w:pPr>
              <w:pStyle w:val="ConsPlusNormal"/>
              <w:jc w:val="center"/>
            </w:pPr>
            <w:r>
              <w:t>84,8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63" w:rsidRDefault="00282D6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83</w:t>
            </w:r>
          </w:p>
        </w:tc>
      </w:tr>
    </w:tbl>
    <w:p w:rsidR="00282D63" w:rsidRDefault="00282D63">
      <w:pPr>
        <w:pStyle w:val="ConsPlusNormal"/>
        <w:jc w:val="center"/>
      </w:pPr>
    </w:p>
    <w:p w:rsidR="00282D63" w:rsidRDefault="00282D6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5" w:name="P556"/>
      <w:bookmarkEnd w:id="15"/>
      <w:r>
        <w:t>&lt;*&gt;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jc w:val="right"/>
        <w:outlineLvl w:val="1"/>
      </w:pPr>
      <w:r>
        <w:t>Приложение N 3</w:t>
      </w:r>
    </w:p>
    <w:p w:rsidR="00282D63" w:rsidRDefault="00282D63">
      <w:pPr>
        <w:pStyle w:val="ConsPlusNormal"/>
        <w:jc w:val="right"/>
      </w:pPr>
      <w:r>
        <w:t>к особенностям возмещения вреда,</w:t>
      </w:r>
    </w:p>
    <w:p w:rsidR="00282D63" w:rsidRDefault="00282D63">
      <w:pPr>
        <w:pStyle w:val="ConsPlusNormal"/>
        <w:jc w:val="right"/>
      </w:pPr>
      <w:proofErr w:type="gramStart"/>
      <w:r>
        <w:t>причиненного</w:t>
      </w:r>
      <w:proofErr w:type="gramEnd"/>
      <w:r>
        <w:t xml:space="preserve"> лесам и находящимся</w:t>
      </w:r>
    </w:p>
    <w:p w:rsidR="00282D63" w:rsidRDefault="00282D63">
      <w:pPr>
        <w:pStyle w:val="ConsPlusNormal"/>
        <w:jc w:val="right"/>
      </w:pPr>
      <w:r>
        <w:t>в них природным объектам</w:t>
      </w:r>
    </w:p>
    <w:p w:rsidR="00282D63" w:rsidRDefault="00282D63">
      <w:pPr>
        <w:pStyle w:val="ConsPlusNormal"/>
        <w:jc w:val="right"/>
      </w:pPr>
      <w:r>
        <w:t>вследствие нарушения</w:t>
      </w:r>
    </w:p>
    <w:p w:rsidR="00282D63" w:rsidRDefault="00282D63">
      <w:pPr>
        <w:pStyle w:val="ConsPlusNormal"/>
        <w:jc w:val="right"/>
      </w:pPr>
      <w:r>
        <w:t>лесного законодательства</w:t>
      </w:r>
    </w:p>
    <w:p w:rsidR="00282D63" w:rsidRDefault="00282D63">
      <w:pPr>
        <w:pStyle w:val="ConsPlusNormal"/>
        <w:jc w:val="right"/>
      </w:pPr>
    </w:p>
    <w:p w:rsidR="00282D63" w:rsidRDefault="00282D63">
      <w:pPr>
        <w:pStyle w:val="ConsPlusTitle"/>
        <w:jc w:val="center"/>
      </w:pPr>
      <w:bookmarkStart w:id="16" w:name="P569"/>
      <w:bookmarkEnd w:id="16"/>
      <w:r>
        <w:t>ТАКСЫ</w:t>
      </w:r>
    </w:p>
    <w:p w:rsidR="00282D63" w:rsidRDefault="00282D63">
      <w:pPr>
        <w:pStyle w:val="ConsPlusTitle"/>
        <w:jc w:val="center"/>
      </w:pPr>
      <w:r>
        <w:t>ДЛЯ ИСЧИСЛЕНИЯ РАЗМЕРА ВРЕДА, ПРИЧИНЕННОГО</w:t>
      </w:r>
    </w:p>
    <w:p w:rsidR="00282D63" w:rsidRDefault="00282D63">
      <w:pPr>
        <w:pStyle w:val="ConsPlusTitle"/>
        <w:jc w:val="center"/>
      </w:pPr>
      <w:r>
        <w:t>ЛЕСАМ ВСЛЕДСТВИЕ НАРУШЕНИЯ ЛЕСНОГО ЗАКОНОДАТЕЛЬСТВА,</w:t>
      </w:r>
    </w:p>
    <w:p w:rsidR="00282D63" w:rsidRDefault="00282D63">
      <w:pPr>
        <w:pStyle w:val="ConsPlusTitle"/>
        <w:jc w:val="center"/>
      </w:pPr>
      <w:r>
        <w:t>ЗА ИСКЛЮЧЕНИЕМ ВРЕДА, ПРИЧИНЕННОГО ЛЕСНЫМ НАСАЖДЕНИЯМ</w:t>
      </w:r>
    </w:p>
    <w:p w:rsidR="00282D63" w:rsidRDefault="0028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282D63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D63" w:rsidRDefault="00282D63">
            <w:pPr>
              <w:pStyle w:val="ConsPlusNormal"/>
              <w:jc w:val="center"/>
            </w:pPr>
            <w:r>
              <w:t>Вид нарушения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  <w:jc w:val="center"/>
            </w:pPr>
            <w:r>
              <w:t>Размер ущерба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1. Заготовка живицы, осуществляемая с нарушением установленных правил, а равно самовольно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5-кратная стоимость живицы, исчисленная по ставкам платы за единицу объема живицы </w:t>
            </w:r>
            <w:hyperlink w:anchor="P6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2. Заготовка и сбор недревесных лесных ресурсов, осуществляемые с нарушением установленных правил, а равно самовольно, а также их порча или уничтожение пней, бересты, коры деревьев и кустарников, хвороста, веточного корма, еловой, пихтовой и сосновой лапы, камыша, тростника, луба и подобных лесных ресурсов, лесной подстилки, мха и подобных лесных ресурсов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2-кратная стоимость пней, бересты, коры деревьев и кустарников, хвороста, веточного корма, еловой, пихтовой и сосновой лапы, камыша, тростника, луба, исчисленная по ставкам платы за единицу объема недревесных лесных ресурсов </w:t>
            </w:r>
            <w:hyperlink w:anchor="P6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4-кратная наибольшая ставка платы за единицу объема древесины основной лесообразующей хвойной породы в субъекте Российской Федерации </w:t>
            </w:r>
            <w:hyperlink w:anchor="P611" w:history="1">
              <w:r>
                <w:rPr>
                  <w:color w:val="0000FF"/>
                </w:rPr>
                <w:t>&lt;3&gt;</w:t>
              </w:r>
            </w:hyperlink>
            <w:r>
              <w:t xml:space="preserve"> (за каждый кв. метр площади, на которой уничтожены, испорчены или самовольно заготовлены лесная подстилка, мох и подобные лесные ресурсы)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3. Заготовка пищевых лесных ресурсов (дикорастущих плодов, ягод, орехов, грибов, семян, древесных соков) и сбор лекарственных растений, </w:t>
            </w:r>
            <w:proofErr w:type="gramStart"/>
            <w:r>
              <w:t>осуществляемые</w:t>
            </w:r>
            <w:proofErr w:type="gramEnd"/>
            <w:r>
              <w:t xml:space="preserve"> с нарушением установленных правил, а равно самовольно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2-кратная стоимость дикорастущих плодов, ягод, орехов, грибов, семян, древесных соков, лекарственных растений, исчисленная по ставкам платы за единицу объема пищевых лесных ресурсов и лекарственных растений </w:t>
            </w:r>
            <w:hyperlink w:anchor="P61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4. Самовольное использование лесов для целей, предусмотренных Лесным </w:t>
            </w:r>
            <w:hyperlink r:id="rId2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r>
              <w:lastRenderedPageBreak/>
              <w:t>Российской Федерации, с учетом назначения земель, на которых они располагаются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 xml:space="preserve">5-кратный размер годовой арендной платы, исчисленной по ставке платы за единицу </w:t>
            </w:r>
            <w:r>
              <w:lastRenderedPageBreak/>
              <w:t xml:space="preserve">площади лесного участка, находящегося в федеральной собственности, при соответствующем виде использования </w:t>
            </w:r>
            <w:hyperlink w:anchor="P613" w:history="1">
              <w:r>
                <w:rPr>
                  <w:color w:val="0000FF"/>
                </w:rPr>
                <w:t>&lt;5&gt;</w:t>
              </w:r>
            </w:hyperlink>
            <w:r>
              <w:t xml:space="preserve"> и размер затрат, связанных с очисткой территории и приведением ее в состояние, пригодное для дальнейшего использования </w:t>
            </w:r>
            <w:hyperlink w:anchor="P6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>5. Самовольное размещение объектов капитального строительства, объектов, не являющихся объектами капитального строительства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5-кратный размер годовой арендной платы, исчисленной по ставке платы за единицу площади лесного участка, находящегося в федеральной собственности, установленный для осуществления рекреационной деятельности, и размер затрат, связанных с очисткой территории и приведением ее в состояние, пригодное для дальнейшего использования, исходя из площади земельного участка, занятого объектом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6. Самовольное снятие, уничтожение или порча почв, нахождение транспортных средств и механизмов, кроме специального назначения, в защитных лесах вне отведенных мест, их движение вне существующих лесных дорог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4-кратная наибольшая ставка платы за единицу объема древесины основной лесообразующей породы в субъекте Российской Федерации </w:t>
            </w:r>
            <w:hyperlink w:anchor="P615" w:history="1">
              <w:r>
                <w:rPr>
                  <w:color w:val="0000FF"/>
                </w:rPr>
                <w:t>&lt;7&gt;</w:t>
              </w:r>
            </w:hyperlink>
            <w:r>
              <w:t xml:space="preserve"> (за каждый кв. метр снятой, уничтоженной или испорченной почвы, а также за каждое транспортное средство или механизм, кроме специального назначения, находящиеся в защитных лесах вне отведенных мест либо двигающиеся вне существующих дорог)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7. Уничтожение или повреждение муравейников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наибольшая ставка платы за единицу объема древесины основной лесообразующей породы в субъекте Российской Федерации, умноженная на коэффициент, установленный в зависимости от диаметра уничтоженного или поврежденного муравейника (за каждый уничтоженный или поврежденный муравейник):</w:t>
            </w:r>
          </w:p>
          <w:p w:rsidR="00282D63" w:rsidRDefault="00282D63">
            <w:pPr>
              <w:pStyle w:val="ConsPlusNormal"/>
            </w:pPr>
            <w:r>
              <w:t>при диаметре до 0,7 м - коэффициент 1;</w:t>
            </w:r>
          </w:p>
          <w:p w:rsidR="00282D63" w:rsidRDefault="00282D63">
            <w:pPr>
              <w:pStyle w:val="ConsPlusNormal"/>
            </w:pPr>
            <w:r>
              <w:t>при диаметре от 0,8 до 1 м - коэффициент 1,5;</w:t>
            </w:r>
          </w:p>
          <w:p w:rsidR="00282D63" w:rsidRDefault="00282D63">
            <w:pPr>
              <w:pStyle w:val="ConsPlusNormal"/>
            </w:pPr>
            <w:r>
              <w:t>при диаметре от 1,1 до 1,3 м - коэффициент 2,5;</w:t>
            </w:r>
          </w:p>
          <w:p w:rsidR="00282D63" w:rsidRDefault="00282D63">
            <w:pPr>
              <w:pStyle w:val="ConsPlusNormal"/>
            </w:pPr>
            <w:r>
              <w:t>при диаметре от 1,4 до 1,6 м - коэффициент 4;</w:t>
            </w:r>
          </w:p>
          <w:p w:rsidR="00282D63" w:rsidRDefault="00282D63">
            <w:pPr>
              <w:pStyle w:val="ConsPlusNormal"/>
            </w:pPr>
            <w:r>
              <w:t>при диаметре от 1,7 до 1,9 м - коэффициент 6;</w:t>
            </w:r>
          </w:p>
          <w:p w:rsidR="00282D63" w:rsidRDefault="00282D63">
            <w:pPr>
              <w:pStyle w:val="ConsPlusNormal"/>
            </w:pPr>
            <w:r>
              <w:t>при диаметре 2 м и более - коэффициент 7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8. Загрязнение лесов выбросами, радиоактивными и другими вредными веществами, а также иное негативное воздействие на леса (за исключением размещения в лесах отходов производства и потребления)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5-кратный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9. Размещение в лесах отходов производства </w:t>
            </w:r>
            <w:r>
              <w:lastRenderedPageBreak/>
              <w:t>и потребления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 xml:space="preserve">10-кратный размер затрат, связанных с </w:t>
            </w:r>
            <w:r>
              <w:lastRenderedPageBreak/>
              <w:t>очисткой территории и приведением ее в состояние, пригодное для дальнейшего использования</w:t>
            </w:r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lastRenderedPageBreak/>
              <w:t>10. Уничтожение или повреждение лесоустроительных или лесохозяйственных знаков, вывесок и других предметов наглядной агитации и пропаганды, малых архитектурных форм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5-кратный размер затрат, связанных с изготовлением и установкой уничтоженного или поврежденного лесоустроительного или лесохозяйственного знака </w:t>
            </w:r>
            <w:hyperlink w:anchor="P616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>11. Повреждение объектов лесной инфраструктуры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2-кратный размер затрат, связанных с устранением повреждений </w:t>
            </w:r>
            <w:hyperlink w:anchor="P61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282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</w:pPr>
            <w:r>
              <w:t>12. Уничтожение, выкапывание или повреждение кустарничков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63" w:rsidRDefault="00282D63">
            <w:pPr>
              <w:pStyle w:val="ConsPlusNormal"/>
            </w:pPr>
            <w:r>
              <w:t xml:space="preserve"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 </w:t>
            </w:r>
            <w:hyperlink w:anchor="P618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каждый уничтоженный, выкопанный или поврежденный кустарничек)</w:t>
            </w:r>
          </w:p>
        </w:tc>
      </w:tr>
    </w:tbl>
    <w:p w:rsidR="00282D63" w:rsidRDefault="00282D63">
      <w:pPr>
        <w:pStyle w:val="ConsPlusNormal"/>
        <w:jc w:val="center"/>
      </w:pPr>
    </w:p>
    <w:p w:rsidR="00282D63" w:rsidRDefault="00282D63">
      <w:pPr>
        <w:pStyle w:val="ConsPlusNormal"/>
        <w:ind w:firstLine="540"/>
        <w:jc w:val="both"/>
      </w:pPr>
      <w:r>
        <w:t>--------------------------------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7" w:name="P609"/>
      <w:bookmarkEnd w:id="17"/>
      <w:r>
        <w:t>&lt;1</w:t>
      </w:r>
      <w:proofErr w:type="gramStart"/>
      <w:r>
        <w:t>&gt; П</w:t>
      </w:r>
      <w:proofErr w:type="gramEnd"/>
      <w:r>
        <w:t xml:space="preserve">рименяются </w:t>
      </w:r>
      <w:hyperlink r:id="rId21" w:history="1">
        <w:r>
          <w:rPr>
            <w:color w:val="0000FF"/>
          </w:rPr>
          <w:t>ставки платы</w:t>
        </w:r>
      </w:hyperlink>
      <w:r>
        <w:t xml:space="preserve"> за единицу объема живицы,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8" w:name="P610"/>
      <w:bookmarkEnd w:id="18"/>
      <w:r>
        <w:t>&lt;2</w:t>
      </w:r>
      <w:proofErr w:type="gramStart"/>
      <w:r>
        <w:t>&gt; П</w:t>
      </w:r>
      <w:proofErr w:type="gramEnd"/>
      <w:r>
        <w:t xml:space="preserve">рименяются </w:t>
      </w:r>
      <w:hyperlink r:id="rId22" w:history="1">
        <w:r>
          <w:rPr>
            <w:color w:val="0000FF"/>
          </w:rPr>
          <w:t>ставки платы</w:t>
        </w:r>
      </w:hyperlink>
      <w:r>
        <w:t xml:space="preserve"> за единицу объема недревесных лесных ресурсов,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19" w:name="P611"/>
      <w:bookmarkEnd w:id="19"/>
      <w:r>
        <w:t>&lt;3</w:t>
      </w:r>
      <w:proofErr w:type="gramStart"/>
      <w:r>
        <w:t>&gt; П</w:t>
      </w:r>
      <w:proofErr w:type="gramEnd"/>
      <w:r>
        <w:t xml:space="preserve">рименяется наибольшее значение </w:t>
      </w:r>
      <w:hyperlink r:id="rId23" w:history="1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породы), установленных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для хвойных пород.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0" w:name="P612"/>
      <w:bookmarkEnd w:id="20"/>
      <w:r>
        <w:t>&lt;4</w:t>
      </w:r>
      <w:proofErr w:type="gramStart"/>
      <w:r>
        <w:t>&gt; П</w:t>
      </w:r>
      <w:proofErr w:type="gramEnd"/>
      <w:r>
        <w:t xml:space="preserve">рименяются </w:t>
      </w:r>
      <w:hyperlink r:id="rId24" w:history="1">
        <w:r>
          <w:rPr>
            <w:color w:val="0000FF"/>
          </w:rPr>
          <w:t>ставки платы</w:t>
        </w:r>
      </w:hyperlink>
      <w:r>
        <w:t xml:space="preserve"> за единицу объема пищевых лесных ресурсов и лекарственных растений,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1" w:name="P613"/>
      <w:bookmarkEnd w:id="21"/>
      <w:r>
        <w:t>&lt;5</w:t>
      </w:r>
      <w:proofErr w:type="gramStart"/>
      <w:r>
        <w:t>&gt; П</w:t>
      </w:r>
      <w:proofErr w:type="gramEnd"/>
      <w:r>
        <w:t xml:space="preserve">рименяются </w:t>
      </w:r>
      <w:hyperlink r:id="rId25" w:history="1">
        <w:r>
          <w:rPr>
            <w:color w:val="0000FF"/>
          </w:rPr>
          <w:t>ставки платы</w:t>
        </w:r>
      </w:hyperlink>
      <w:r>
        <w:t xml:space="preserve"> за единицу площади лесного участка, находящегося в федеральной собственности,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2" w:name="P614"/>
      <w:bookmarkEnd w:id="22"/>
      <w:r>
        <w:t>&lt;6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очисткой территории и приведением ее в состояние, пригодное для дальнейшего использования.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3" w:name="P615"/>
      <w:bookmarkEnd w:id="23"/>
      <w:r>
        <w:t>&lt;7</w:t>
      </w:r>
      <w:proofErr w:type="gramStart"/>
      <w:r>
        <w:t>&gt; П</w:t>
      </w:r>
      <w:proofErr w:type="gramEnd"/>
      <w:r>
        <w:t xml:space="preserve">рименяется наибольшее значение </w:t>
      </w:r>
      <w:hyperlink r:id="rId26" w:history="1">
        <w:r>
          <w:rPr>
            <w:color w:val="0000FF"/>
          </w:rPr>
          <w:t>ставки платы</w:t>
        </w:r>
      </w:hyperlink>
      <w:r>
        <w:t xml:space="preserve"> за единицу объема древесины лесных </w:t>
      </w:r>
      <w:r>
        <w:lastRenderedPageBreak/>
        <w:t>насаждений (основные породы),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4" w:name="P616"/>
      <w:bookmarkEnd w:id="24"/>
      <w:r>
        <w:t>&lt;8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изготовлением и установкой лесоустроительных и лесохозяйственных знаков.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5" w:name="P617"/>
      <w:bookmarkEnd w:id="25"/>
      <w:r>
        <w:t>&lt;9</w:t>
      </w:r>
      <w:proofErr w:type="gramStart"/>
      <w:r>
        <w:t>&gt; П</w:t>
      </w:r>
      <w:proofErr w:type="gramEnd"/>
      <w:r>
        <w:t>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устранением повреждений объектов лесной инфраструктуры.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6" w:name="P618"/>
      <w:bookmarkEnd w:id="26"/>
      <w:r>
        <w:t>&lt;10</w:t>
      </w:r>
      <w:proofErr w:type="gramStart"/>
      <w:r>
        <w:t>&gt; П</w:t>
      </w:r>
      <w:proofErr w:type="gramEnd"/>
      <w:r>
        <w:t xml:space="preserve">рименяется наибольшее значение </w:t>
      </w:r>
      <w:hyperlink r:id="rId27" w:history="1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породы), установленных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для лиственных пород.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jc w:val="right"/>
        <w:outlineLvl w:val="1"/>
      </w:pPr>
      <w:r>
        <w:t>Приложение N 4</w:t>
      </w:r>
    </w:p>
    <w:p w:rsidR="00282D63" w:rsidRDefault="00282D63">
      <w:pPr>
        <w:pStyle w:val="ConsPlusNormal"/>
        <w:jc w:val="right"/>
      </w:pPr>
      <w:r>
        <w:t>к особенностям возмещения вреда,</w:t>
      </w:r>
    </w:p>
    <w:p w:rsidR="00282D63" w:rsidRDefault="00282D63">
      <w:pPr>
        <w:pStyle w:val="ConsPlusNormal"/>
        <w:jc w:val="right"/>
      </w:pPr>
      <w:proofErr w:type="gramStart"/>
      <w:r>
        <w:t>причиненного</w:t>
      </w:r>
      <w:proofErr w:type="gramEnd"/>
      <w:r>
        <w:t xml:space="preserve"> лесам и находящимся</w:t>
      </w:r>
    </w:p>
    <w:p w:rsidR="00282D63" w:rsidRDefault="00282D63">
      <w:pPr>
        <w:pStyle w:val="ConsPlusNormal"/>
        <w:jc w:val="right"/>
      </w:pPr>
      <w:r>
        <w:t>в них природным объектам</w:t>
      </w:r>
    </w:p>
    <w:p w:rsidR="00282D63" w:rsidRDefault="00282D63">
      <w:pPr>
        <w:pStyle w:val="ConsPlusNormal"/>
        <w:jc w:val="right"/>
      </w:pPr>
      <w:r>
        <w:t>вследствие нарушения</w:t>
      </w:r>
    </w:p>
    <w:p w:rsidR="00282D63" w:rsidRDefault="00282D63">
      <w:pPr>
        <w:pStyle w:val="ConsPlusNormal"/>
        <w:jc w:val="right"/>
      </w:pPr>
      <w:r>
        <w:t>лесного законодательства</w:t>
      </w:r>
    </w:p>
    <w:p w:rsidR="00282D63" w:rsidRDefault="00282D63">
      <w:pPr>
        <w:pStyle w:val="ConsPlusNormal"/>
        <w:jc w:val="center"/>
      </w:pPr>
    </w:p>
    <w:p w:rsidR="00282D63" w:rsidRDefault="00282D63">
      <w:pPr>
        <w:pStyle w:val="ConsPlusTitle"/>
        <w:jc w:val="center"/>
      </w:pPr>
      <w:bookmarkStart w:id="27" w:name="P631"/>
      <w:bookmarkEnd w:id="27"/>
      <w:r>
        <w:t>МЕТОДИКА</w:t>
      </w:r>
    </w:p>
    <w:p w:rsidR="00282D63" w:rsidRDefault="00282D63">
      <w:pPr>
        <w:pStyle w:val="ConsPlusTitle"/>
        <w:jc w:val="center"/>
      </w:pPr>
      <w:r>
        <w:t>ОПРЕДЕЛЕНИЯ РАЗМЕРА ВОЗМЕЩЕНИЯ ВРЕДА, ПРИЧИНЕННОГО ЛЕСАМ</w:t>
      </w:r>
    </w:p>
    <w:p w:rsidR="00282D63" w:rsidRDefault="00282D63">
      <w:pPr>
        <w:pStyle w:val="ConsPlusTitle"/>
        <w:jc w:val="center"/>
      </w:pPr>
      <w:r>
        <w:t>И НАХОДЯЩИМСЯ В НИХ ПРИРОДНЫМ ОБЪЕКТАМ ВСЛЕДСТВИЕ НАРУШЕНИЯ</w:t>
      </w:r>
    </w:p>
    <w:p w:rsidR="00282D63" w:rsidRDefault="00282D63">
      <w:pPr>
        <w:pStyle w:val="ConsPlusTitle"/>
        <w:jc w:val="center"/>
      </w:pPr>
      <w:r>
        <w:t>ЛЕСНОГО ЗАКОНОДАТЕЛЬСТВА</w:t>
      </w:r>
    </w:p>
    <w:p w:rsidR="00282D63" w:rsidRDefault="0028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D63" w:rsidRDefault="00282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63" w:rsidRDefault="00282D63">
            <w:pPr>
              <w:spacing w:after="1" w:line="0" w:lineRule="atLeast"/>
            </w:pPr>
          </w:p>
        </w:tc>
      </w:tr>
    </w:tbl>
    <w:p w:rsidR="00282D63" w:rsidRDefault="00282D63">
      <w:pPr>
        <w:pStyle w:val="ConsPlusNormal"/>
        <w:jc w:val="center"/>
      </w:pPr>
    </w:p>
    <w:p w:rsidR="00282D63" w:rsidRDefault="00282D63">
      <w:pPr>
        <w:pStyle w:val="ConsPlusNormal"/>
        <w:ind w:firstLine="540"/>
        <w:jc w:val="both"/>
      </w:pPr>
      <w:r>
        <w:t>1. Настоящая методика устанавливает порядок определения размера возмещения вреда, причиненного лесам и находящимся в них природным объектам вследствие нарушения лесного законодательства (далее - вред).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2. Объем уничтоженных, поврежденных или срубленных деревьев, кустарников и лиан определяется путем сплошного перечета по породам с распределением на срубленные, поврежденные до степени прекращения роста и поврежденные не до степени прекращения роста.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Объем срубленных сухостойных деревьев, а также буреломных и ветровальных деревьев определяется сплошным перечетом.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Для определения объема уничтоженного, поврежденного или срубленного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>
        <w:t>в месте</w:t>
      </w:r>
      <w:proofErr w:type="gramEnd"/>
      <w:r>
        <w:t xml:space="preserve"> спила, которое принимается за диаметр ствола на высоте 1,3 метра.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lastRenderedPageBreak/>
        <w:t xml:space="preserve">Объем уничтоженных, поврежденных или срубленных деревьев, кустарников и лиан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>
        <w:t>таблицах</w:t>
      </w:r>
      <w:proofErr w:type="gramEnd"/>
      <w: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282D63" w:rsidRDefault="00282D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3. На площади более 1 гектара используются материалы лесоустройства либо </w:t>
      </w:r>
      <w:proofErr w:type="gramStart"/>
      <w:r>
        <w:t>производится</w:t>
      </w:r>
      <w:proofErr w:type="gramEnd"/>
      <w:r>
        <w:t xml:space="preserve"> ленточный перечет. При отсутствии пней срубленных деревьев (раскорчевке, уничтожении) используются материалы лесоустройства.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исчислении стоимости древесины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</w:t>
      </w:r>
      <w:proofErr w:type="gramEnd"/>
      <w:r>
        <w:t xml:space="preserve">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282D63" w:rsidRDefault="00282D6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соответствии с таксами, предусмотренными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69" w:history="1">
        <w:r>
          <w:rPr>
            <w:color w:val="0000FF"/>
          </w:rPr>
          <w:t>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размер</w:t>
      </w:r>
      <w:proofErr w:type="gramEnd"/>
      <w:r>
        <w:t xml:space="preserve"> </w:t>
      </w:r>
      <w:proofErr w:type="gramStart"/>
      <w:r>
        <w:t xml:space="preserve">вреда исчисляется исходя из ставок платы за единицу объема лесных ресурсов, применяются ставки платы, установленные Правительством Российской Федерации, в отношении вывозки древесины до 10 километров, а также ставки платы, установленные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30" w:history="1">
        <w:r>
          <w:rPr>
            <w:color w:val="0000FF"/>
          </w:rPr>
          <w:t>статьями 82</w:t>
        </w:r>
      </w:hyperlink>
      <w:r>
        <w:t xml:space="preserve"> - </w:t>
      </w:r>
      <w:hyperlink r:id="rId31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  <w:proofErr w:type="gramEnd"/>
    </w:p>
    <w:p w:rsidR="00282D63" w:rsidRDefault="00282D63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5. Размер вреда, подлежащего возмещению, определяется с точностью до 1 рубля.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6. Размер такс подлежит увеличению в 2 раза при определении размера вреда, причиненного в связи </w:t>
      </w:r>
      <w:proofErr w:type="gramStart"/>
      <w:r>
        <w:t>с</w:t>
      </w:r>
      <w:proofErr w:type="gramEnd"/>
      <w:r>
        <w:t>:</w:t>
      </w:r>
    </w:p>
    <w:p w:rsidR="00282D63" w:rsidRDefault="00282D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незаконными</w:t>
      </w:r>
      <w:proofErr w:type="gramEnd"/>
      <w:r>
        <w:t xml:space="preserve"> рубкой, выкапыванием, уничтожением или повреждением деревьев и кустарников хвойных пород, осуществляемыми в ноябре - январе;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стадии лесовосстановления,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в) уничтожением или повреждением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г) нарушением лесного законодательства в защитных лесах, особо защитных участках лесов (за исключением лесов, расположенных на особо охраняемых природных территориях и особо защитных участках защитных лесов).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7. Размер такс подлежит увеличению в 3 раза при определении размера вреда, </w:t>
      </w:r>
      <w:r>
        <w:lastRenderedPageBreak/>
        <w:t>причиненного в связи с нарушением лесного законодательства на особо защитных участках защитных лесов, а также в лесах, расположенных в лесопарковых зеленых поясах.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8. Размер такс подлежит увеличению в 5 раз при определении размера вреда, причиненного в связи с нарушением лесного законодательства в лесах, расположенных на особо охраняемых природных территориях.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Размер такс, предусмотренных </w:t>
      </w:r>
      <w:hyperlink w:anchor="P569" w:history="1">
        <w:r>
          <w:rPr>
            <w:color w:val="0000FF"/>
          </w:rPr>
          <w:t>приложением N 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подлежит увеличению в 10 раз при определении размера вреда</w:t>
      </w:r>
      <w:proofErr w:type="gramEnd"/>
      <w:r>
        <w:t xml:space="preserve">, </w:t>
      </w:r>
      <w:proofErr w:type="gramStart"/>
      <w:r>
        <w:t>причиненного</w:t>
      </w:r>
      <w:proofErr w:type="gramEnd"/>
      <w:r>
        <w:t xml:space="preserve"> в связи с: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а) незаконной заготовкой пищевых лесных ресурсов или сбором лекарственных растений, виды которых занесены в Красную книгу Российской Федерации и (или) красные книги субъектов Российской Федерации;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>б) самовольной заготовкой кедрового ореха, а также заготовкой кедрового ореха с нарушением установленных правил.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Размер вреда, причиненного лесным насаждениям, заготовка древесины которых не допускается, определяется как произведение такс, предусмотренных </w:t>
      </w:r>
      <w:hyperlink w:anchor="P133" w:history="1">
        <w:r>
          <w:rPr>
            <w:color w:val="0000FF"/>
          </w:rPr>
          <w:t>приложением N 2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</w:t>
      </w:r>
      <w:proofErr w:type="gramEnd"/>
      <w:r>
        <w:t xml:space="preserve"> нарушения лесного законодательства", и объемов древесины (количества) уничтоженных, поврежденных или срубленных лесных насаждений.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определении размера вреда за самовольное использование лесов для ведения сельского хозяйства, самовольное размещение объектов капитального строительства, объектов, не являющихся объектами капитального строительства, а также объектов благоустройства, по которым не установлены ставки платы за единицу площади лесного участка, находящегося в федеральной собственности, применяются </w:t>
      </w:r>
      <w:hyperlink r:id="rId34" w:history="1">
        <w:r>
          <w:rPr>
            <w:color w:val="0000FF"/>
          </w:rPr>
          <w:t>ставки платы</w:t>
        </w:r>
      </w:hyperlink>
      <w:r>
        <w:t xml:space="preserve"> для осуществления рекреационной деятельности, установленные постановлением Правительства Российской Федерации от 22 мая 2007 г. N</w:t>
      </w:r>
      <w:proofErr w:type="gramEnd"/>
      <w:r>
        <w:t xml:space="preserve">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82D63" w:rsidRDefault="00282D63">
      <w:pPr>
        <w:pStyle w:val="ConsPlusNormal"/>
        <w:spacing w:before="220"/>
        <w:ind w:firstLine="540"/>
        <w:jc w:val="both"/>
      </w:pPr>
      <w:bookmarkStart w:id="28" w:name="P662"/>
      <w:bookmarkEnd w:id="28"/>
      <w:r>
        <w:t>12. При возмещении вреда подлежат учету расходы, связанные с осуществлением принятых работ по рекультивации земель, лесовосстановлению (лесоразведению) и понесенные лицом, причинившим вред, до дня вынесения решения суда по гражданскому делу о возмещении вреда вследствие совершения административного правонарушения либо обвинительного приговора в размере, не превышающем размера вреда, подлежащего возмещению.</w:t>
      </w:r>
    </w:p>
    <w:p w:rsidR="00282D63" w:rsidRDefault="00282D6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Расходы, связанные с осуществлением работ по рекультивации земель, выполненные в целях устранения вреда, и понесенные лицом, причинившим вред, до истечения срока, указанного в </w:t>
      </w:r>
      <w:hyperlink w:anchor="P662" w:history="1">
        <w:r>
          <w:rPr>
            <w:color w:val="0000FF"/>
          </w:rPr>
          <w:t>пункте 12</w:t>
        </w:r>
      </w:hyperlink>
      <w:r>
        <w:t xml:space="preserve"> настоящей методики, не подлежат учету при возмещении вреда в случае несоответствия таких работ порядку проведения рекультивации земель, предусмотренному </w:t>
      </w:r>
      <w:hyperlink r:id="rId35" w:history="1">
        <w:r>
          <w:rPr>
            <w:color w:val="0000FF"/>
          </w:rPr>
          <w:t>пунктом 6 статьи 13</w:t>
        </w:r>
      </w:hyperlink>
      <w:r>
        <w:t xml:space="preserve"> Земельного кодекса Российской Федерации, а также особенностям рекультивации земель, на которых расположены леса</w:t>
      </w:r>
      <w:proofErr w:type="gramEnd"/>
      <w:r>
        <w:t xml:space="preserve"> и которые подверглись загрязнению и иному негативному воздействию, </w:t>
      </w:r>
      <w:proofErr w:type="gramStart"/>
      <w:r>
        <w:t>предусмотренным</w:t>
      </w:r>
      <w:proofErr w:type="gramEnd"/>
      <w:r>
        <w:t xml:space="preserve"> </w:t>
      </w:r>
      <w:hyperlink r:id="rId36" w:history="1">
        <w:r>
          <w:rPr>
            <w:color w:val="0000FF"/>
          </w:rPr>
          <w:t>частью 4 статьи 60.12</w:t>
        </w:r>
      </w:hyperlink>
      <w:r>
        <w:t xml:space="preserve"> Лесного кодекса Российской Федерации, либо если приемка таких работ произведена по истечении срока, указанного в </w:t>
      </w:r>
      <w:hyperlink w:anchor="P662" w:history="1">
        <w:r>
          <w:rPr>
            <w:color w:val="0000FF"/>
          </w:rPr>
          <w:t>пункте 12</w:t>
        </w:r>
      </w:hyperlink>
      <w:r>
        <w:t xml:space="preserve"> настоящей методики.</w:t>
      </w: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ind w:firstLine="540"/>
        <w:jc w:val="both"/>
      </w:pPr>
    </w:p>
    <w:p w:rsidR="00282D63" w:rsidRDefault="0028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D83" w:rsidRDefault="00D11D83">
      <w:bookmarkStart w:id="29" w:name="_GoBack"/>
      <w:bookmarkEnd w:id="29"/>
    </w:p>
    <w:sectPr w:rsidR="00D11D83" w:rsidSect="007A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3"/>
    <w:rsid w:val="00282D63"/>
    <w:rsid w:val="00D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D1F0B937A526CCE2C73E90FCA4C3979EC06D2A1B15CB997140C18E7E111A46CE47724655B7DC34BC063DF0R3k9F" TargetMode="External"/><Relationship Id="rId18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26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21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34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7" Type="http://schemas.openxmlformats.org/officeDocument/2006/relationships/hyperlink" Target="consultantplus://offline/ref=72D1F0B937A526CCE2C73E90FCA4C3979ACB612A131D96937919CD8C791E4543C95672425CADD763F34068FF3ADDA31D861E4E8450RAk4F" TargetMode="External"/><Relationship Id="rId12" Type="http://schemas.openxmlformats.org/officeDocument/2006/relationships/hyperlink" Target="consultantplus://offline/ref=72D1F0B937A526CCE2C73E90FCA4C39798C46C23111996937919CD8C791E4543DB562A4A54A9C237A11A3FF239RDkFF" TargetMode="External"/><Relationship Id="rId17" Type="http://schemas.openxmlformats.org/officeDocument/2006/relationships/hyperlink" Target="consultantplus://offline/ref=72D1F0B937A526CCE2C73E90FCA4C3979ACB612A131D96937919CD8C791E4543C956724655A9D931A00F69A37F88B01C851E4C874CA4BCEBR1k6F" TargetMode="External"/><Relationship Id="rId25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33" Type="http://schemas.openxmlformats.org/officeDocument/2006/relationships/hyperlink" Target="consultantplus://offline/ref=72D1F0B937A526CCE2C73E90FCA4C3979AC56422151D96937919CD8C791E4543C956724655A9DC36A50F69A37F88B01C851E4C874CA4BCEBR1k6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1F0B937A526CCE2C73E90FCA4C3979ACB612A131D96937919CD8C791E4543C956724655A9D830AA0F69A37F88B01C851E4C874CA4BCEBR1k6F" TargetMode="External"/><Relationship Id="rId20" Type="http://schemas.openxmlformats.org/officeDocument/2006/relationships/hyperlink" Target="consultantplus://offline/ref=72D1F0B937A526CCE2C73E90FCA4C3979ACB612A131D96937919CD8C791E4543DB562A4A54A9C237A11A3FF239RDkFF" TargetMode="External"/><Relationship Id="rId29" Type="http://schemas.openxmlformats.org/officeDocument/2006/relationships/hyperlink" Target="consultantplus://offline/ref=72D1F0B937A526CCE2C73E90FCA4C3979AC56422151D96937919CD8C791E4543C956724655A9DC37AB0F69A37F88B01C851E4C874CA4BCEBR1k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1F0B937A526CCE2C73E90FCA4C3979AC56422151D96937919CD8C791E4543C956724655A9DC37A70F69A37F88B01C851E4C874CA4BCEBR1k6F" TargetMode="External"/><Relationship Id="rId11" Type="http://schemas.openxmlformats.org/officeDocument/2006/relationships/hyperlink" Target="consultantplus://offline/ref=72D1F0B937A526CCE2C73E90FCA4C3979DC36522111996937919CD8C791E4543C956724556AED763F34068FF3ADDA31D861E4E8450RAk4F" TargetMode="External"/><Relationship Id="rId24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32" Type="http://schemas.openxmlformats.org/officeDocument/2006/relationships/hyperlink" Target="consultantplus://offline/ref=72D1F0B937A526CCE2C73E90FCA4C3979AC56422151D96937919CD8C791E4543C956724655A9DC36A60F69A37F88B01C851E4C874CA4BCEBR1k6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D1F0B937A526CCE2C73E90FCA4C3979AC56422151D96937919CD8C791E4543C956724655A9DC37A70F69A37F88B01C851E4C874CA4BCEBR1k6F" TargetMode="External"/><Relationship Id="rId23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28" Type="http://schemas.openxmlformats.org/officeDocument/2006/relationships/hyperlink" Target="consultantplus://offline/ref=72D1F0B937A526CCE2C73E90FCA4C3979AC56422151D96937919CD8C791E4543C956724655A9DC37A70F69A37F88B01C851E4C874CA4BCEBR1k6F" TargetMode="External"/><Relationship Id="rId36" Type="http://schemas.openxmlformats.org/officeDocument/2006/relationships/hyperlink" Target="consultantplus://offline/ref=72D1F0B937A526CCE2C73E90FCA4C3979ACB612A131D96937919CD8C791E4543C95672435CA1D763F34068FF3ADDA31D861E4E8450RAk4F" TargetMode="External"/><Relationship Id="rId10" Type="http://schemas.openxmlformats.org/officeDocument/2006/relationships/hyperlink" Target="consultantplus://offline/ref=72D1F0B937A526CCE2C73E90FCA4C3979DC36522111996937919CD8C791E4543C956724356A28866E65130F33BC3BD1E9B024C86R5k0F" TargetMode="External"/><Relationship Id="rId19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31" Type="http://schemas.openxmlformats.org/officeDocument/2006/relationships/hyperlink" Target="consultantplus://offline/ref=72D1F0B937A526CCE2C73E90FCA4C3979ACB612A131D96937919CD8C791E4543C956724655A9D931A00F69A37F88B01C851E4C874CA4BCEBR1k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1F0B937A526CCE2C73E90FCA4C3979DC36522111996937919CD8C791E4543C956724556AED763F34068FF3ADDA31D861E4E8450RAk4F" TargetMode="External"/><Relationship Id="rId14" Type="http://schemas.openxmlformats.org/officeDocument/2006/relationships/hyperlink" Target="consultantplus://offline/ref=72D1F0B937A526CCE2C73E90FCA4C39798C46C23111E96937919CD8C791E4543DB562A4A54A9C237A11A3FF239RDkFF" TargetMode="External"/><Relationship Id="rId22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27" Type="http://schemas.openxmlformats.org/officeDocument/2006/relationships/hyperlink" Target="consultantplus://offline/ref=72D1F0B937A526CCE2C73E90FCA4C3979DC2672F171A96937919CD8C791E4543C956724655A9DC36A00F69A37F88B01C851E4C874CA4BCEBR1k6F" TargetMode="External"/><Relationship Id="rId30" Type="http://schemas.openxmlformats.org/officeDocument/2006/relationships/hyperlink" Target="consultantplus://offline/ref=72D1F0B937A526CCE2C73E90FCA4C3979ACB612A131D96937919CD8C791E4543C956724655A9D935A00F69A37F88B01C851E4C874CA4BCEBR1k6F" TargetMode="External"/><Relationship Id="rId35" Type="http://schemas.openxmlformats.org/officeDocument/2006/relationships/hyperlink" Target="consultantplus://offline/ref=72D1F0B937A526CCE2C73E90FCA4C3979ACB612A121796937919CD8C791E4543C956724650AFDC3CF65579A736DCBD038503528652A4RBkEF" TargetMode="External"/><Relationship Id="rId8" Type="http://schemas.openxmlformats.org/officeDocument/2006/relationships/hyperlink" Target="consultantplus://offline/ref=72D1F0B937A526CCE2C73E90FCA4C3979DC36522111996937919CD8C791E4543C956724356A28866E65130F33BC3BD1E9B024C86R5k0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5933</Words>
  <Characters>33820</Characters>
  <Application>Microsoft Office Word</Application>
  <DocSecurity>0</DocSecurity>
  <Lines>281</Lines>
  <Paragraphs>79</Paragraphs>
  <ScaleCrop>false</ScaleCrop>
  <Company/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2022-03-10T05:36:00Z</dcterms:created>
  <dcterms:modified xsi:type="dcterms:W3CDTF">2022-03-10T05:37:00Z</dcterms:modified>
</cp:coreProperties>
</file>